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EEDA" w14:textId="77777777" w:rsidR="003B6751" w:rsidRPr="003B6751" w:rsidRDefault="003B6751" w:rsidP="003B6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751">
        <w:rPr>
          <w:rFonts w:ascii="Times New Roman" w:eastAsia="Times New Roman" w:hAnsi="Times New Roman" w:cs="Times New Roman"/>
          <w:b/>
          <w:bCs/>
          <w:sz w:val="24"/>
          <w:szCs w:val="24"/>
        </w:rPr>
        <w:t>GDB:</w:t>
      </w:r>
    </w:p>
    <w:tbl>
      <w:tblPr>
        <w:tblW w:w="934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0"/>
        <w:gridCol w:w="1800"/>
        <w:gridCol w:w="1800"/>
        <w:gridCol w:w="2085"/>
      </w:tblGrid>
      <w:tr w:rsidR="003B6751" w:rsidRPr="003B6751" w14:paraId="51BAB37E" w14:textId="77777777" w:rsidTr="003B6751">
        <w:trPr>
          <w:jc w:val="center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33D712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Transitions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CE9805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 account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AAD76D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Nature</w:t>
            </w:r>
          </w:p>
          <w:p w14:paraId="461741BF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b/>
                <w:bCs/>
                <w:color w:val="365F91"/>
                <w:sz w:val="24"/>
                <w:szCs w:val="24"/>
              </w:rPr>
              <w:t>Debit or Credit</w:t>
            </w:r>
          </w:p>
        </w:tc>
        <w:tc>
          <w:tcPr>
            <w:tcW w:w="20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420B5D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Applied Rule of Debit and credit</w:t>
            </w:r>
          </w:p>
        </w:tc>
      </w:tr>
      <w:tr w:rsidR="003B6751" w:rsidRPr="003B6751" w14:paraId="7229F5CF" w14:textId="77777777" w:rsidTr="003B6751">
        <w:trPr>
          <w:jc w:val="center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84D845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Investment of cash for Rs. 350,000 is made in business by the owner.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698D55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Cash a/c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5FCD8D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Debit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5D5246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Increase in asset</w:t>
            </w:r>
          </w:p>
        </w:tc>
      </w:tr>
      <w:tr w:rsidR="003B6751" w:rsidRPr="003B6751" w14:paraId="1F9A788E" w14:textId="77777777" w:rsidTr="003B6751">
        <w:trPr>
          <w:jc w:val="center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C7F0BF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sz w:val="24"/>
                <w:szCs w:val="24"/>
              </w:rPr>
              <w:t>Purchased goods of Rs. 600,000 on account.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6BB49D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B6751">
              <w:rPr>
                <w:rFonts w:ascii="Times New Roman" w:eastAsia="Times New Roman" w:hAnsi="Times New Roman" w:cs="Times New Roman"/>
                <w:sz w:val="24"/>
                <w:szCs w:val="24"/>
              </w:rPr>
              <w:t>Creditors</w:t>
            </w:r>
            <w:proofErr w:type="gramEnd"/>
            <w:r w:rsidRPr="003B6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a/c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FCD416" w14:textId="0F5DA744" w:rsidR="003B6751" w:rsidRPr="003B6751" w:rsidRDefault="00585AAB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611CCB" w14:textId="17AEB179" w:rsidR="003B6751" w:rsidRPr="003B6751" w:rsidRDefault="00585AAB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Goods Purchased for Business which increase in asset and it will benefit creditor in future.</w:t>
            </w:r>
          </w:p>
        </w:tc>
      </w:tr>
      <w:tr w:rsidR="003B6751" w:rsidRPr="003B6751" w14:paraId="21DB932C" w14:textId="77777777" w:rsidTr="003B6751">
        <w:trPr>
          <w:jc w:val="center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0FAD24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sz w:val="24"/>
                <w:szCs w:val="24"/>
              </w:rPr>
              <w:t>Received commission of Rs. 10,000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71F17A" w14:textId="77777777" w:rsidR="003B6751" w:rsidRPr="004F2741" w:rsidRDefault="003B6751" w:rsidP="003B6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F2741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 a/c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49C662" w14:textId="302AD5ED" w:rsidR="003B6751" w:rsidRPr="003B6751" w:rsidRDefault="00585AAB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4CA17B" w14:textId="428212BC" w:rsidR="003B6751" w:rsidRPr="003B6751" w:rsidRDefault="00585AAB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Increase in Commission Account</w:t>
            </w:r>
          </w:p>
        </w:tc>
      </w:tr>
      <w:tr w:rsidR="003B6751" w:rsidRPr="003B6751" w14:paraId="43CB02D2" w14:textId="77777777" w:rsidTr="003B6751">
        <w:trPr>
          <w:jc w:val="center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A9CE41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sz w:val="24"/>
                <w:szCs w:val="24"/>
              </w:rPr>
              <w:t>Sold goods of Rs. 200,000 on credit basis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5A9A8F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B6751">
              <w:rPr>
                <w:rFonts w:ascii="Times New Roman" w:eastAsia="Times New Roman" w:hAnsi="Times New Roman" w:cs="Times New Roman"/>
                <w:sz w:val="24"/>
                <w:szCs w:val="24"/>
              </w:rPr>
              <w:t>Debtors</w:t>
            </w:r>
            <w:proofErr w:type="gramEnd"/>
            <w:r w:rsidRPr="003B6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a/c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E83F09" w14:textId="512B7CEB" w:rsidR="003B6751" w:rsidRPr="003B6751" w:rsidRDefault="004F274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C70300" w14:textId="36187E19" w:rsidR="003B6751" w:rsidRPr="003B6751" w:rsidRDefault="004F274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Debtor account got benefit from Sales</w:t>
            </w:r>
          </w:p>
        </w:tc>
      </w:tr>
      <w:tr w:rsidR="003B6751" w:rsidRPr="003B6751" w14:paraId="521B8998" w14:textId="77777777" w:rsidTr="003B6751">
        <w:trPr>
          <w:trHeight w:val="915"/>
          <w:jc w:val="center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381ABD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sz w:val="24"/>
                <w:szCs w:val="24"/>
              </w:rPr>
              <w:t>Goods returned from customers for Rs. 15,000.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66A671" w14:textId="77777777" w:rsidR="003B6751" w:rsidRPr="003B6751" w:rsidRDefault="003B6751" w:rsidP="003B6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751">
              <w:rPr>
                <w:rFonts w:ascii="Times New Roman" w:eastAsia="Times New Roman" w:hAnsi="Times New Roman" w:cs="Times New Roman"/>
                <w:sz w:val="24"/>
                <w:szCs w:val="24"/>
              </w:rPr>
              <w:t>Sales return a/c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0C1876" w14:textId="18991A1B" w:rsidR="003B6751" w:rsidRPr="003B6751" w:rsidRDefault="004F274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1357CA" w14:textId="77D67DEE" w:rsidR="003B6751" w:rsidRPr="003B6751" w:rsidRDefault="004F2741" w:rsidP="003B67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Sales Return A/C got benefit</w:t>
            </w:r>
          </w:p>
        </w:tc>
      </w:tr>
    </w:tbl>
    <w:p w14:paraId="057A6251" w14:textId="336423D7" w:rsidR="003B6751" w:rsidRPr="003B6751" w:rsidRDefault="003B6751" w:rsidP="003B6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1FD049" w14:textId="77777777" w:rsidR="00B56299" w:rsidRDefault="00B56299"/>
    <w:sectPr w:rsidR="00B56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51"/>
    <w:rsid w:val="003B6751"/>
    <w:rsid w:val="004F2741"/>
    <w:rsid w:val="00585AAB"/>
    <w:rsid w:val="00B5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F4B23"/>
  <w15:chartTrackingRefBased/>
  <w15:docId w15:val="{AC8E4AFE-FEF1-4008-AFB7-5B140B59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6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Mansoor Ahmed</dc:creator>
  <cp:keywords/>
  <dc:description/>
  <cp:lastModifiedBy>Mansoor Ahmed</cp:lastModifiedBy>
  <cp:revision>3</cp:revision>
  <dcterms:created xsi:type="dcterms:W3CDTF">2021-05-18T16:45:00Z</dcterms:created>
  <dcterms:modified xsi:type="dcterms:W3CDTF">2021-05-18T17:48:00Z</dcterms:modified>
</cp:coreProperties>
</file>